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2AB9" w14:textId="77777777" w:rsidR="00F30DB9" w:rsidRPr="00595B35" w:rsidRDefault="00994CEB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  <w:r w:rsidRPr="00595B35"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  <w:t>Ansøgningsskema</w:t>
      </w:r>
    </w:p>
    <w:p w14:paraId="4DDADD96" w14:textId="4E045632" w:rsidR="00944A24" w:rsidRPr="00595B35" w:rsidRDefault="00AB009B" w:rsidP="00BB3C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da-DK"/>
        </w:rPr>
      </w:pPr>
      <w:r w:rsidRPr="00595B35">
        <w:rPr>
          <w:rFonts w:asciiTheme="minorHAnsi" w:hAnsiTheme="minorHAnsi" w:cstheme="minorHAnsi"/>
          <w:b/>
          <w:szCs w:val="28"/>
          <w:lang w:val="da-DK"/>
        </w:rPr>
        <w:t>P</w:t>
      </w:r>
      <w:r w:rsidR="00E67B32" w:rsidRPr="00595B35">
        <w:rPr>
          <w:rFonts w:asciiTheme="minorHAnsi" w:hAnsiTheme="minorHAnsi" w:cstheme="minorHAnsi"/>
          <w:b/>
          <w:szCs w:val="28"/>
          <w:lang w:val="da-DK"/>
        </w:rPr>
        <w:t>ulje</w:t>
      </w:r>
      <w:r w:rsidR="00F30DB9" w:rsidRPr="00595B35">
        <w:rPr>
          <w:rFonts w:asciiTheme="minorHAnsi" w:hAnsiTheme="minorHAnsi" w:cstheme="minorHAnsi"/>
          <w:b/>
          <w:szCs w:val="28"/>
          <w:lang w:val="da-DK"/>
        </w:rPr>
        <w:t xml:space="preserve">midler </w:t>
      </w:r>
      <w:r w:rsidR="005D1239" w:rsidRPr="00595B35">
        <w:rPr>
          <w:rFonts w:asciiTheme="minorHAnsi" w:hAnsiTheme="minorHAnsi" w:cstheme="minorHAnsi"/>
          <w:b/>
          <w:szCs w:val="28"/>
          <w:lang w:val="da-DK"/>
        </w:rPr>
        <w:t>til</w:t>
      </w:r>
      <w:r w:rsidR="00F30DB9" w:rsidRPr="00595B35">
        <w:rPr>
          <w:rFonts w:asciiTheme="minorHAnsi" w:hAnsiTheme="minorHAnsi" w:cstheme="minorHAnsi"/>
          <w:b/>
          <w:szCs w:val="28"/>
          <w:lang w:val="da-DK"/>
        </w:rPr>
        <w:t xml:space="preserve"> </w:t>
      </w:r>
      <w:r w:rsidR="00AC6042" w:rsidRPr="00595B3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Ungdomsuddannelserne </w:t>
      </w:r>
      <w:r w:rsidR="002578E6" w:rsidRPr="00595B3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– </w:t>
      </w:r>
      <w:r w:rsidR="00A333CB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forår </w:t>
      </w:r>
      <w:r w:rsidR="005D1239" w:rsidRPr="00595B3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20</w:t>
      </w:r>
      <w:r w:rsidR="006B4C04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2</w:t>
      </w:r>
      <w:r w:rsidR="00064FEA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1</w:t>
      </w:r>
    </w:p>
    <w:p w14:paraId="6073B049" w14:textId="77777777" w:rsidR="00F30DB9" w:rsidRPr="00595B35" w:rsidRDefault="006C3DC7" w:rsidP="00E822F1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595B35">
        <w:rPr>
          <w:rFonts w:asciiTheme="minorHAnsi" w:hAnsiTheme="minorHAnsi" w:cstheme="minorHAnsi"/>
          <w:b/>
          <w:sz w:val="28"/>
          <w:szCs w:val="28"/>
          <w:lang w:val="da-DK"/>
        </w:rPr>
        <w:t>Opkvalificering af undervisere</w:t>
      </w:r>
      <w:r w:rsidR="005D1239" w:rsidRPr="00595B35">
        <w:rPr>
          <w:rFonts w:asciiTheme="minorHAnsi" w:hAnsiTheme="minorHAnsi" w:cstheme="minorHAnsi"/>
          <w:b/>
          <w:sz w:val="28"/>
          <w:szCs w:val="28"/>
          <w:lang w:val="da-DK"/>
        </w:rPr>
        <w:t xml:space="preserve"> </w:t>
      </w:r>
      <w:r w:rsidR="00407162" w:rsidRPr="00595B35">
        <w:rPr>
          <w:rFonts w:asciiTheme="minorHAnsi" w:hAnsiTheme="minorHAnsi" w:cstheme="minorHAnsi"/>
          <w:b/>
          <w:sz w:val="28"/>
          <w:szCs w:val="28"/>
          <w:lang w:val="da-DK"/>
        </w:rPr>
        <w:t>på EUD og EUX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"/>
        <w:gridCol w:w="9200"/>
      </w:tblGrid>
      <w:tr w:rsidR="00944A24" w:rsidRPr="00595B35" w14:paraId="76D3F98F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513ED6D5" w14:textId="77777777" w:rsidR="00944A24" w:rsidRPr="00595B35" w:rsidRDefault="0001050F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</w:tcPr>
          <w:p w14:paraId="72C47BF2" w14:textId="77777777" w:rsidR="00944A24" w:rsidRPr="00595B35" w:rsidRDefault="003570E1" w:rsidP="003464EC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>Formelle krav til ansøgning</w:t>
            </w:r>
          </w:p>
        </w:tc>
      </w:tr>
      <w:tr w:rsidR="002578E6" w:rsidRPr="00064FEA" w14:paraId="6221AF4A" w14:textId="77777777" w:rsidTr="002335FB">
        <w:trPr>
          <w:trHeight w:val="1546"/>
        </w:trPr>
        <w:tc>
          <w:tcPr>
            <w:tcW w:w="428" w:type="dxa"/>
            <w:gridSpan w:val="2"/>
            <w:shd w:val="clear" w:color="auto" w:fill="auto"/>
          </w:tcPr>
          <w:p w14:paraId="3D19CC86" w14:textId="77777777" w:rsidR="002578E6" w:rsidRPr="00595B35" w:rsidRDefault="002578E6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21C807F9" w14:textId="77777777" w:rsidR="002578E6" w:rsidRPr="00595B35" w:rsidRDefault="002578E6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11E6A663" w14:textId="77777777" w:rsidR="00D27FDE" w:rsidRPr="00595B35" w:rsidRDefault="00B8596D" w:rsidP="009B743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>Fonden for En</w:t>
            </w:r>
            <w:r w:rsidR="003A38C4" w:rsidRPr="00595B35">
              <w:rPr>
                <w:rFonts w:asciiTheme="minorHAnsi" w:hAnsiTheme="minorHAnsi" w:cstheme="minorHAnsi"/>
                <w:sz w:val="22"/>
                <w:szCs w:val="22"/>
              </w:rPr>
              <w:t>treprenørskab</w:t>
            </w: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 stiller krav</w:t>
            </w:r>
            <w:r w:rsidR="003570E1"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 om egenfinansiering, så</w:t>
            </w: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595B35">
              <w:rPr>
                <w:rFonts w:asciiTheme="minorHAnsi" w:hAnsiTheme="minorHAnsi" w:cstheme="minorHAnsi"/>
                <w:sz w:val="22"/>
                <w:szCs w:val="22"/>
              </w:rPr>
              <w:t>ektomkostninger.</w:t>
            </w:r>
          </w:p>
          <w:p w14:paraId="5889F004" w14:textId="77777777" w:rsidR="00D27FDE" w:rsidRPr="00595B35" w:rsidRDefault="00D27FDE" w:rsidP="009B743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>Vi støtter kun udvikling, ikke drift.</w:t>
            </w:r>
          </w:p>
          <w:p w14:paraId="3EC9B14E" w14:textId="77777777" w:rsidR="00D27FDE" w:rsidRPr="00595B35" w:rsidRDefault="00D27FDE" w:rsidP="009B743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>Vi støtter ikke indkøb af IT-udstyr og andet inventar.</w:t>
            </w:r>
          </w:p>
          <w:p w14:paraId="5AA3CDBC" w14:textId="77777777" w:rsidR="00D27FDE" w:rsidRPr="00595B35" w:rsidRDefault="00D27FDE" w:rsidP="009B743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14:paraId="59187B50" w14:textId="58F25754" w:rsidR="00D27FDE" w:rsidRPr="00595B35" w:rsidRDefault="00D27FDE" w:rsidP="009B743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Vi støtter ikke privatpersoner eller virksomheder, kun </w:t>
            </w:r>
            <w:r w:rsidR="001E0206" w:rsidRPr="00595B35">
              <w:rPr>
                <w:rFonts w:asciiTheme="minorHAnsi" w:hAnsiTheme="minorHAnsi" w:cstheme="minorHAnsi"/>
                <w:sz w:val="22"/>
                <w:szCs w:val="22"/>
              </w:rPr>
              <w:t>ungdomsuddannelsesinstitutioner</w:t>
            </w:r>
            <w:r w:rsidR="0094609F"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 og faglige udvalg</w:t>
            </w:r>
            <w:r w:rsidR="001E0206" w:rsidRPr="00595B35">
              <w:rPr>
                <w:rFonts w:asciiTheme="minorHAnsi" w:hAnsiTheme="minorHAnsi" w:cstheme="minorHAnsi"/>
                <w:sz w:val="22"/>
                <w:szCs w:val="22"/>
              </w:rPr>
              <w:t>, der udbyder kompetencegivende uddannelser med afsluttende eksamen</w:t>
            </w:r>
            <w:r w:rsidR="007219AF">
              <w:rPr>
                <w:rFonts w:asciiTheme="minorHAnsi" w:hAnsiTheme="minorHAnsi" w:cstheme="minorHAnsi"/>
                <w:sz w:val="22"/>
                <w:szCs w:val="22"/>
              </w:rPr>
              <w:t>/prøve</w:t>
            </w:r>
            <w:r w:rsidR="001E0206" w:rsidRPr="00595B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3F99FC" w14:textId="77777777" w:rsidR="00694412" w:rsidRPr="00595B35" w:rsidRDefault="00694412" w:rsidP="00B859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31DEE" w14:textId="77777777" w:rsidR="00694412" w:rsidRPr="00A333CB" w:rsidRDefault="0040218B" w:rsidP="006944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A333CB">
              <w:rPr>
                <w:rFonts w:asciiTheme="minorHAnsi" w:hAnsiTheme="minorHAnsi" w:cstheme="minorHAnsi"/>
                <w:szCs w:val="22"/>
                <w:lang w:val="da-DK"/>
              </w:rPr>
              <w:t xml:space="preserve">Ansøgningen uploades via Fondens </w:t>
            </w:r>
            <w:hyperlink r:id="rId8" w:history="1">
              <w:r w:rsidRPr="00A333CB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online ansøgningsformular</w:t>
              </w:r>
            </w:hyperlink>
            <w:r w:rsidRPr="00A333CB">
              <w:rPr>
                <w:rFonts w:asciiTheme="minorHAnsi" w:hAnsiTheme="minorHAnsi" w:cstheme="minorHAnsi"/>
                <w:szCs w:val="22"/>
                <w:lang w:val="da-DK"/>
              </w:rPr>
              <w:t xml:space="preserve"> sammen med budget og evt. andet materiale.</w:t>
            </w:r>
          </w:p>
          <w:p w14:paraId="24504788" w14:textId="77777777" w:rsidR="00595B35" w:rsidRPr="00A333CB" w:rsidRDefault="00595B35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4E820" w14:textId="3C411872" w:rsidR="00694412" w:rsidRPr="0040218B" w:rsidRDefault="001E020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b/>
                <w:sz w:val="22"/>
                <w:szCs w:val="22"/>
              </w:rPr>
              <w:t>Deadline for ansøgning:</w:t>
            </w:r>
            <w:r w:rsidRPr="00595B3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25086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11. marts 2021</w:t>
            </w:r>
            <w:r w:rsidR="00300993" w:rsidRPr="004021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(kl. 23.59)</w:t>
            </w:r>
          </w:p>
          <w:p w14:paraId="20D9E48D" w14:textId="77777777" w:rsidR="00595B35" w:rsidRPr="00595B35" w:rsidRDefault="00595B35" w:rsidP="00B85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D27FDE" w:rsidRPr="00595B35" w14:paraId="1E65F0F1" w14:textId="77777777" w:rsidTr="00A333CB">
        <w:trPr>
          <w:trHeight w:val="306"/>
        </w:trPr>
        <w:tc>
          <w:tcPr>
            <w:tcW w:w="428" w:type="dxa"/>
            <w:gridSpan w:val="2"/>
            <w:shd w:val="clear" w:color="auto" w:fill="2DAB9F"/>
            <w:vAlign w:val="center"/>
          </w:tcPr>
          <w:p w14:paraId="414EA152" w14:textId="77777777" w:rsidR="00D27FDE" w:rsidRPr="00595B35" w:rsidRDefault="00D27FDE" w:rsidP="00747A9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008F8ECD" w14:textId="77777777" w:rsidR="00D27FDE" w:rsidRPr="00595B35" w:rsidRDefault="00D27FDE" w:rsidP="00747A9D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>Ansøgningsmuligheder</w:t>
            </w:r>
          </w:p>
        </w:tc>
      </w:tr>
      <w:tr w:rsidR="00D27FDE" w:rsidRPr="00064FEA" w14:paraId="4320DA98" w14:textId="77777777" w:rsidTr="00053809">
        <w:trPr>
          <w:trHeight w:val="699"/>
        </w:trPr>
        <w:tc>
          <w:tcPr>
            <w:tcW w:w="428" w:type="dxa"/>
            <w:gridSpan w:val="2"/>
            <w:shd w:val="clear" w:color="auto" w:fill="auto"/>
          </w:tcPr>
          <w:p w14:paraId="47D9164F" w14:textId="77777777" w:rsidR="00D27FDE" w:rsidRPr="00595B35" w:rsidRDefault="00D27FDE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6E39A1FC" w14:textId="77777777" w:rsidR="00D27FDE" w:rsidRPr="00595B35" w:rsidRDefault="00D27FDE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34083B6E" w14:textId="1657AC6B" w:rsidR="006C3DC7" w:rsidRPr="00595B35" w:rsidRDefault="006C3DC7" w:rsidP="006C3DC7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Der kan søges midler til kompetenceudvikling af grupper af undervisere </w:t>
            </w:r>
            <w:r w:rsidR="009E278F">
              <w:rPr>
                <w:rFonts w:asciiTheme="minorHAnsi" w:hAnsiTheme="minorHAnsi" w:cstheme="minorHAnsi"/>
                <w:szCs w:val="22"/>
                <w:lang w:val="da-DK"/>
              </w:rPr>
              <w:t xml:space="preserve">eller instruktører 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med henblik på at styrke </w:t>
            </w:r>
            <w:r w:rsidR="009E278F">
              <w:rPr>
                <w:rFonts w:asciiTheme="minorHAnsi" w:hAnsiTheme="minorHAnsi" w:cstheme="minorHAnsi"/>
                <w:szCs w:val="22"/>
                <w:lang w:val="da-DK"/>
              </w:rPr>
              <w:t>deres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evne til at inddrage og forankre innovation og iværksætteri i de enkelte uddannelser. </w:t>
            </w:r>
          </w:p>
          <w:p w14:paraId="3ADCC09B" w14:textId="77777777" w:rsidR="004E608D" w:rsidRPr="00595B35" w:rsidRDefault="004E608D" w:rsidP="006C3DC7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41D5C563" w14:textId="0988BBA2" w:rsidR="006C3DC7" w:rsidRPr="00595B35" w:rsidRDefault="006C3DC7" w:rsidP="006C3DC7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Kompetenceudviklingen skal give </w:t>
            </w:r>
            <w:r w:rsidR="009E278F">
              <w:rPr>
                <w:rFonts w:asciiTheme="minorHAnsi" w:hAnsiTheme="minorHAnsi" w:cstheme="minorHAnsi"/>
                <w:szCs w:val="22"/>
                <w:lang w:val="da-DK"/>
              </w:rPr>
              <w:t>underviserne/instruktørerne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faglige redskaber, teorier og metoder til at sammensætte undervisning</w:t>
            </w:r>
            <w:r w:rsidR="004E608D" w:rsidRPr="00595B35">
              <w:rPr>
                <w:rFonts w:asciiTheme="minorHAnsi" w:hAnsiTheme="minorHAnsi" w:cstheme="minorHAnsi"/>
                <w:szCs w:val="22"/>
                <w:lang w:val="da-DK"/>
              </w:rPr>
              <w:t>,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der kobler innovation og iværksætteri til fag-fagligheden</w:t>
            </w:r>
            <w:r w:rsidR="004E608D"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og udvikler elevernes kompetencer og evner til at: 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</w:t>
            </w:r>
          </w:p>
          <w:p w14:paraId="410240F4" w14:textId="3C3FA216" w:rsidR="00E525F8" w:rsidRPr="00595B35" w:rsidRDefault="00E525F8" w:rsidP="009B74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Se og skabe idéer og muligheder</w:t>
            </w:r>
            <w:r w:rsidR="006B4C04">
              <w:rPr>
                <w:rFonts w:asciiTheme="minorHAnsi" w:hAnsiTheme="minorHAnsi" w:cstheme="minorHAnsi"/>
                <w:szCs w:val="22"/>
                <w:lang w:val="da-DK"/>
              </w:rPr>
              <w:t xml:space="preserve"> inden for uddannelsens faglighed </w:t>
            </w:r>
          </w:p>
          <w:p w14:paraId="0E82B041" w14:textId="77777777" w:rsidR="004E608D" w:rsidRPr="00595B35" w:rsidRDefault="004E608D" w:rsidP="009B74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Omsætte idéer og viden til handling</w:t>
            </w:r>
          </w:p>
          <w:p w14:paraId="46B05866" w14:textId="77777777" w:rsidR="004E608D" w:rsidRPr="00595B35" w:rsidRDefault="004E608D" w:rsidP="009B74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Forstå og skabe værdi (social, kulturel, økonomisk) for deres omverden</w:t>
            </w:r>
          </w:p>
          <w:p w14:paraId="763C1007" w14:textId="77777777" w:rsidR="004E608D" w:rsidRPr="00595B35" w:rsidRDefault="004E608D" w:rsidP="009B74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Tro på egne evner, </w:t>
            </w:r>
            <w:proofErr w:type="gramStart"/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håndtere</w:t>
            </w:r>
            <w:proofErr w:type="gramEnd"/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usikkerhed, acceptere og lære af egne og andres fejl</w:t>
            </w:r>
          </w:p>
          <w:p w14:paraId="1ED9C19B" w14:textId="0242F27E" w:rsidR="004E608D" w:rsidRDefault="00250862" w:rsidP="004E608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250862">
              <w:rPr>
                <w:rFonts w:asciiTheme="minorHAnsi" w:hAnsiTheme="minorHAnsi" w:cstheme="minorHAnsi"/>
                <w:szCs w:val="22"/>
                <w:lang w:val="da-DK"/>
              </w:rPr>
              <w:t xml:space="preserve">Fondens gratis kurser for undervisere kan indgå i ansøgningen som det didaktiske iværksætter-indhold.  </w:t>
            </w:r>
          </w:p>
          <w:p w14:paraId="5D5D85EB" w14:textId="77777777" w:rsidR="00250862" w:rsidRPr="00595B35" w:rsidRDefault="00250862" w:rsidP="004E608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22E51C9F" w14:textId="2555EBDB" w:rsidR="004E608D" w:rsidRDefault="004E608D" w:rsidP="009B743F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Der kan maksimalt opnås projektstøtte på kr. </w:t>
            </w:r>
            <w:r w:rsidR="00053809">
              <w:rPr>
                <w:rFonts w:asciiTheme="minorHAnsi" w:hAnsiTheme="minorHAnsi" w:cstheme="minorHAnsi"/>
                <w:szCs w:val="22"/>
                <w:lang w:val="da-DK"/>
              </w:rPr>
              <w:t>50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.000 pr. projekt.</w:t>
            </w:r>
          </w:p>
          <w:p w14:paraId="2273BD99" w14:textId="77777777" w:rsidR="00250862" w:rsidRPr="00250862" w:rsidRDefault="00250862" w:rsidP="009B743F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250862">
              <w:rPr>
                <w:rFonts w:asciiTheme="minorHAnsi" w:hAnsiTheme="minorHAnsi" w:cstheme="minorHAnsi"/>
                <w:szCs w:val="22"/>
                <w:lang w:val="da-DK"/>
              </w:rPr>
              <w:t xml:space="preserve">Opkvalificeringen skal omfatte minimum 5 undervisere/instruktører </w:t>
            </w:r>
          </w:p>
          <w:p w14:paraId="4D3D4BC8" w14:textId="77777777" w:rsidR="00250862" w:rsidRPr="00250862" w:rsidRDefault="00250862" w:rsidP="009B743F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250862">
              <w:rPr>
                <w:rFonts w:asciiTheme="minorHAnsi" w:hAnsiTheme="minorHAnsi" w:cstheme="minorHAnsi"/>
                <w:szCs w:val="22"/>
                <w:lang w:val="da-DK"/>
              </w:rPr>
              <w:t xml:space="preserve">Støttemodtagere forventes at deltage i Fondens vidensdelingsdag for støttede projekter, der i 2021 forventes at finde sted digitalt.  </w:t>
            </w:r>
          </w:p>
          <w:p w14:paraId="33D7D48B" w14:textId="77777777" w:rsidR="00250862" w:rsidRPr="00250862" w:rsidRDefault="00250862" w:rsidP="0025086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0C02C0D3" w14:textId="6C45F68A" w:rsidR="004E608D" w:rsidRDefault="002B08C7" w:rsidP="00D27FD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Efter afholdt kompetenceudvikling indsendes beskrivelse af kompetenceudvi</w:t>
            </w:r>
            <w:r w:rsidR="007C29C6" w:rsidRPr="00595B35">
              <w:rPr>
                <w:rFonts w:asciiTheme="minorHAnsi" w:hAnsiTheme="minorHAnsi" w:cstheme="minorHAnsi"/>
                <w:szCs w:val="22"/>
                <w:lang w:val="da-DK"/>
              </w:rPr>
              <w:t>k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lingsforløbet, program, deltagerevaluering mm. sammen med projektafrapportering. </w:t>
            </w:r>
          </w:p>
          <w:p w14:paraId="2DB725CA" w14:textId="663178C4" w:rsidR="00250862" w:rsidRDefault="00250862" w:rsidP="00D27FD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12F2F4DC" w14:textId="107E8540" w:rsidR="00250862" w:rsidRPr="00595B35" w:rsidRDefault="00250862" w:rsidP="00D27FD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Der kan hentes sparring og inspiration til indhold og til eksisterende opkvalificeringsmuligheder hos projektleder Beate Laubel Boysen på </w:t>
            </w:r>
            <w:hyperlink r:id="rId9" w:history="1">
              <w:r w:rsidRPr="007B4483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beate@ffefonden.dk</w:t>
              </w:r>
            </w:hyperlink>
            <w:r>
              <w:rPr>
                <w:rFonts w:asciiTheme="minorHAnsi" w:hAnsiTheme="minorHAnsi" w:cstheme="minorHAnsi"/>
                <w:szCs w:val="22"/>
                <w:lang w:val="da-DK"/>
              </w:rPr>
              <w:t xml:space="preserve"> </w:t>
            </w:r>
          </w:p>
          <w:p w14:paraId="60AC0AA2" w14:textId="77777777" w:rsidR="003E0DC7" w:rsidRPr="00595B35" w:rsidRDefault="003E0DC7" w:rsidP="005D1239">
            <w:pPr>
              <w:pStyle w:val="Listeafsnit"/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064FEA" w14:paraId="1DE641BE" w14:textId="77777777" w:rsidTr="00A333CB">
        <w:trPr>
          <w:trHeight w:val="301"/>
        </w:trPr>
        <w:tc>
          <w:tcPr>
            <w:tcW w:w="422" w:type="dxa"/>
            <w:shd w:val="clear" w:color="auto" w:fill="2DAB9F"/>
            <w:vAlign w:val="center"/>
          </w:tcPr>
          <w:p w14:paraId="5E6EC8B7" w14:textId="77777777" w:rsidR="00793A50" w:rsidRPr="00595B3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5B1709F7" w14:textId="77777777" w:rsidR="00793A50" w:rsidRPr="00595B35" w:rsidRDefault="005A4242" w:rsidP="00867788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>Projektets titel (Husk! Samme titel som angives i den elektroniske formular)</w:t>
            </w:r>
          </w:p>
        </w:tc>
      </w:tr>
      <w:tr w:rsidR="00793A50" w:rsidRPr="00595B35" w14:paraId="4435E740" w14:textId="77777777" w:rsidTr="002335FB">
        <w:tc>
          <w:tcPr>
            <w:tcW w:w="422" w:type="dxa"/>
            <w:tcBorders>
              <w:bottom w:val="single" w:sz="4" w:space="0" w:color="auto"/>
            </w:tcBorders>
          </w:tcPr>
          <w:p w14:paraId="2574D6EA" w14:textId="77777777" w:rsidR="00793A50" w:rsidRPr="00595B3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0E658E07" w14:textId="77777777" w:rsidR="00793A50" w:rsidRPr="00595B35" w:rsidRDefault="00793A50" w:rsidP="004D06D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69064CCD" w14:textId="77777777" w:rsidR="00B31604" w:rsidRPr="00595B35" w:rsidRDefault="0093459E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31BD3F66" w14:textId="77777777" w:rsidR="00B31604" w:rsidRPr="00595B35" w:rsidRDefault="00B31604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595B35" w14:paraId="32A91E24" w14:textId="77777777" w:rsidTr="002335FB">
        <w:trPr>
          <w:trHeight w:val="299"/>
        </w:trPr>
        <w:tc>
          <w:tcPr>
            <w:tcW w:w="422" w:type="dxa"/>
            <w:shd w:val="clear" w:color="auto" w:fill="2DAB9F"/>
            <w:vAlign w:val="center"/>
          </w:tcPr>
          <w:p w14:paraId="62F548C1" w14:textId="77777777" w:rsidR="00793A50" w:rsidRPr="00595B3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76F51164" w14:textId="77777777" w:rsidR="00793A50" w:rsidRPr="00595B35" w:rsidRDefault="002335FB" w:rsidP="002B08C7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 xml:space="preserve">Kort </w:t>
            </w:r>
            <w:r w:rsidR="002B08C7" w:rsidRPr="00595B35">
              <w:rPr>
                <w:rFonts w:asciiTheme="minorHAnsi" w:hAnsiTheme="minorHAnsi" w:cstheme="minorHAnsi"/>
                <w:color w:val="FFFFFF"/>
                <w:szCs w:val="22"/>
              </w:rPr>
              <w:t>forløbs</w:t>
            </w:r>
            <w:r w:rsidR="0098002A" w:rsidRPr="00595B35">
              <w:rPr>
                <w:rFonts w:asciiTheme="minorHAnsi" w:hAnsiTheme="minorHAnsi" w:cstheme="minorHAnsi"/>
                <w:color w:val="FFFFFF"/>
                <w:szCs w:val="22"/>
              </w:rPr>
              <w:t>beskrivelse</w:t>
            </w:r>
          </w:p>
        </w:tc>
      </w:tr>
      <w:tr w:rsidR="00793A50" w:rsidRPr="00595B35" w14:paraId="37D2C1F5" w14:textId="77777777" w:rsidTr="002335FB">
        <w:tc>
          <w:tcPr>
            <w:tcW w:w="422" w:type="dxa"/>
            <w:tcBorders>
              <w:bottom w:val="single" w:sz="4" w:space="0" w:color="auto"/>
            </w:tcBorders>
          </w:tcPr>
          <w:p w14:paraId="1CF62BD0" w14:textId="77777777" w:rsidR="00793A50" w:rsidRPr="00595B3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2AFB9126" w14:textId="77777777" w:rsidR="00793A50" w:rsidRPr="00595B35" w:rsidRDefault="001A3C73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være</w:t>
            </w:r>
            <w:r w:rsidR="002578E6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den</w:t>
            </w:r>
            <w:r w:rsidR="002578E6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0" w:history="1">
              <w:r w:rsidR="002E466C" w:rsidRPr="00595B35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14:paraId="0FFC1654" w14:textId="77777777" w:rsidR="00793A50" w:rsidRPr="00595B35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4F15ED8" w14:textId="77777777" w:rsidR="00793A50" w:rsidRPr="00595B35" w:rsidRDefault="0093459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0" w:name="Tekst22"/>
            <w:r w:rsidR="00793A50" w:rsidRPr="00595B3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0"/>
          </w:p>
          <w:p w14:paraId="4AD06580" w14:textId="77777777" w:rsidR="00793A50" w:rsidRPr="00595B35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595B35" w14:paraId="6013D99E" w14:textId="77777777" w:rsidTr="002335FB">
        <w:tc>
          <w:tcPr>
            <w:tcW w:w="422" w:type="dxa"/>
            <w:shd w:val="clear" w:color="auto" w:fill="2DAB9F"/>
            <w:vAlign w:val="center"/>
          </w:tcPr>
          <w:p w14:paraId="2B67A168" w14:textId="77777777" w:rsidR="00793A50" w:rsidRPr="00595B3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41A7DE9C" w14:textId="77777777" w:rsidR="00793A50" w:rsidRPr="00595B35" w:rsidRDefault="002335FB" w:rsidP="00DD1F2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Indhold og aktiviteter</w:t>
            </w:r>
          </w:p>
        </w:tc>
      </w:tr>
      <w:tr w:rsidR="00793A50" w:rsidRPr="00595B35" w14:paraId="0414A709" w14:textId="77777777" w:rsidTr="002335FB">
        <w:tc>
          <w:tcPr>
            <w:tcW w:w="422" w:type="dxa"/>
            <w:tcBorders>
              <w:bottom w:val="single" w:sz="4" w:space="0" w:color="auto"/>
            </w:tcBorders>
          </w:tcPr>
          <w:p w14:paraId="74905F28" w14:textId="77777777" w:rsidR="00793A50" w:rsidRPr="00595B3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619F7CC9" w14:textId="4DBAC237" w:rsidR="002335FB" w:rsidRPr="00595B35" w:rsidRDefault="002335FB" w:rsidP="002335F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Beskriv, hvilke yderligere tanker I på nuværende tidspunkt har gjort jer om indholdet af </w:t>
            </w:r>
            <w:r w:rsidR="0025086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opkvalificerings</w:t>
            </w:r>
            <w:r w:rsidR="007C29C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forløbet og hvordan det vil fokusere på </w:t>
            </w:r>
            <w:r w:rsidR="009E278F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innovation og iværksætteri</w:t>
            </w:r>
            <w:r w:rsidR="007C29C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.</w:t>
            </w:r>
          </w:p>
          <w:p w14:paraId="3E832394" w14:textId="77777777" w:rsidR="00793A50" w:rsidRPr="00595B35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47F8C892" w14:textId="77777777" w:rsidR="00793A50" w:rsidRPr="00595B35" w:rsidRDefault="0093459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" w:name="Tekst23"/>
            <w:r w:rsidR="00793A50" w:rsidRPr="00595B3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1"/>
          </w:p>
          <w:p w14:paraId="2E3360C8" w14:textId="77777777" w:rsidR="004B7BD2" w:rsidRPr="00595B35" w:rsidRDefault="004B7BD2" w:rsidP="002335F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2335FB" w:rsidRPr="00595B35" w14:paraId="3019010F" w14:textId="77777777" w:rsidTr="009E318F">
        <w:tc>
          <w:tcPr>
            <w:tcW w:w="422" w:type="dxa"/>
            <w:shd w:val="clear" w:color="auto" w:fill="2DAB9F"/>
            <w:vAlign w:val="center"/>
          </w:tcPr>
          <w:p w14:paraId="2758B799" w14:textId="77777777" w:rsidR="002335FB" w:rsidRPr="00595B35" w:rsidRDefault="002335FB" w:rsidP="009E318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11882C52" w14:textId="77777777" w:rsidR="002335FB" w:rsidRPr="00595B35" w:rsidRDefault="002335FB" w:rsidP="009E318F">
            <w:pPr>
              <w:rPr>
                <w:rFonts w:asciiTheme="minorHAnsi" w:hAnsiTheme="minorHAnsi" w:cstheme="minorHAnsi"/>
                <w:b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Målgruppe</w:t>
            </w:r>
          </w:p>
        </w:tc>
      </w:tr>
      <w:tr w:rsidR="002335FB" w:rsidRPr="00064FEA" w14:paraId="111CFD06" w14:textId="77777777" w:rsidTr="009E318F">
        <w:tc>
          <w:tcPr>
            <w:tcW w:w="422" w:type="dxa"/>
          </w:tcPr>
          <w:p w14:paraId="4A4A69ED" w14:textId="77777777" w:rsidR="002335FB" w:rsidRPr="00595B35" w:rsidRDefault="002335FB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23CE7BE5" w14:textId="1B6DD84D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I hvilke uddannelser forventes </w:t>
            </w:r>
            <w:r w:rsidR="0025086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opkvalificeringen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at få effekt, dels i projektets løbetid og dels efter gennemført forankring. </w:t>
            </w:r>
          </w:p>
          <w:p w14:paraId="4373CF04" w14:textId="77777777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4CD9A997" w14:textId="77777777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Kort beskrivelse:  </w:t>
            </w:r>
          </w:p>
          <w:p w14:paraId="554BD73A" w14:textId="77777777" w:rsidR="002335FB" w:rsidRPr="00595B35" w:rsidRDefault="002335FB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598CAFF3" w14:textId="77777777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0546DBFE" w14:textId="2774B291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Angiv antal ledere og undervisere</w:t>
            </w:r>
            <w:r w:rsidR="009E278F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/instruktører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. </w:t>
            </w:r>
          </w:p>
          <w:p w14:paraId="0A72432B" w14:textId="77777777" w:rsidR="002335FB" w:rsidRPr="00595B35" w:rsidRDefault="002335FB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I projekts levetid: 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        Efter projekts levetid: 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5C877C52" w14:textId="77777777" w:rsidR="002335FB" w:rsidRPr="00595B35" w:rsidRDefault="002335FB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54B93C5D" w14:textId="77777777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614DAF2C" w14:textId="77777777" w:rsidR="002335FB" w:rsidRPr="00595B35" w:rsidRDefault="002335FB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Angiv antal elever.  </w:t>
            </w:r>
          </w:p>
          <w:p w14:paraId="7C4620B2" w14:textId="77777777" w:rsidR="002335FB" w:rsidRPr="00595B35" w:rsidRDefault="002335FB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I projekts levetid: 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        Efter projekts levetid: 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29613437" w14:textId="77777777" w:rsidR="002335FB" w:rsidRPr="00595B35" w:rsidRDefault="002335FB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2335FB" w:rsidRPr="00595B35" w14:paraId="6B5539F2" w14:textId="77777777" w:rsidTr="009E318F">
        <w:tc>
          <w:tcPr>
            <w:tcW w:w="422" w:type="dxa"/>
            <w:shd w:val="clear" w:color="auto" w:fill="2DAB9F"/>
            <w:vAlign w:val="center"/>
          </w:tcPr>
          <w:p w14:paraId="202376E5" w14:textId="77777777" w:rsidR="002335FB" w:rsidRPr="00595B35" w:rsidRDefault="002335FB" w:rsidP="009E318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0B94ED03" w14:textId="77777777" w:rsidR="002335FB" w:rsidRPr="00595B35" w:rsidRDefault="002335FB" w:rsidP="009E318F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Succeskriterier og effekter </w:t>
            </w:r>
          </w:p>
        </w:tc>
      </w:tr>
      <w:tr w:rsidR="002335FB" w:rsidRPr="00595B35" w14:paraId="49735D61" w14:textId="77777777" w:rsidTr="009E318F">
        <w:tc>
          <w:tcPr>
            <w:tcW w:w="422" w:type="dxa"/>
            <w:tcBorders>
              <w:bottom w:val="single" w:sz="4" w:space="0" w:color="auto"/>
            </w:tcBorders>
          </w:tcPr>
          <w:p w14:paraId="3F9CD90C" w14:textId="77777777" w:rsidR="002335FB" w:rsidRPr="00595B35" w:rsidRDefault="002335FB" w:rsidP="009E31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7F3F7CFE" w14:textId="77777777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Hvad ønsker I som skole at opnå med </w:t>
            </w:r>
            <w:r w:rsidR="007C29C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opkvalificeringen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? </w:t>
            </w:r>
          </w:p>
          <w:p w14:paraId="41AB2218" w14:textId="77777777" w:rsidR="002335FB" w:rsidRPr="00595B35" w:rsidRDefault="002335FB" w:rsidP="009E318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D47DC71" w14:textId="77777777" w:rsidR="002335FB" w:rsidRPr="00595B35" w:rsidRDefault="002335FB" w:rsidP="009E318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28E0C035" w14:textId="77777777" w:rsidR="002335FB" w:rsidRPr="00595B35" w:rsidRDefault="002335FB" w:rsidP="009E318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13A6CF9" w14:textId="77777777" w:rsidR="002335FB" w:rsidRPr="00595B35" w:rsidRDefault="002335FB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B11AF2" w:rsidRPr="00595B35" w14:paraId="458452F5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69D232AB" w14:textId="77777777" w:rsidR="00B11AF2" w:rsidRPr="00595B35" w:rsidRDefault="002335FB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8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3FEEC18F" w14:textId="77777777" w:rsidR="00B11AF2" w:rsidRPr="00595B35" w:rsidRDefault="007C29C6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Udvikling og samarbejdspartnere</w:t>
            </w:r>
            <w:r w:rsidR="00295476"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  </w:t>
            </w:r>
          </w:p>
        </w:tc>
      </w:tr>
      <w:tr w:rsidR="00E822F1" w:rsidRPr="00595B35" w14:paraId="57EFF34D" w14:textId="77777777" w:rsidTr="002335FB">
        <w:tc>
          <w:tcPr>
            <w:tcW w:w="428" w:type="dxa"/>
            <w:gridSpan w:val="2"/>
            <w:shd w:val="clear" w:color="auto" w:fill="auto"/>
          </w:tcPr>
          <w:p w14:paraId="006F49D7" w14:textId="77777777" w:rsidR="00E822F1" w:rsidRPr="00595B35" w:rsidRDefault="00E822F1" w:rsidP="00E822F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48705F7F" w14:textId="77777777" w:rsidR="007C29C6" w:rsidRPr="00595B35" w:rsidRDefault="007C29C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Vil I købe pladser på en eksisterende efteruddannelse eller udvikle et forløb? </w:t>
            </w:r>
          </w:p>
          <w:p w14:paraId="1A0C734A" w14:textId="77777777" w:rsidR="00295476" w:rsidRPr="00595B35" w:rsidRDefault="007C29C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H</w:t>
            </w:r>
            <w:r w:rsidR="0029547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vem skal 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afholde/</w:t>
            </w:r>
            <w:r w:rsidR="0029547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udvikle 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forløbet</w:t>
            </w:r>
            <w:r w:rsidR="0029547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(evt. samarbejdspartnere)?</w:t>
            </w:r>
          </w:p>
          <w:p w14:paraId="6AAFAF41" w14:textId="77777777" w:rsidR="000D6D91" w:rsidRPr="00595B35" w:rsidRDefault="000D6D91" w:rsidP="00295476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  <w:p w14:paraId="70E3347D" w14:textId="77777777" w:rsidR="00E822F1" w:rsidRPr="00595B35" w:rsidRDefault="0093459E" w:rsidP="00747A9D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separate"/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end"/>
            </w:r>
          </w:p>
          <w:p w14:paraId="5761A47B" w14:textId="77777777" w:rsidR="00E822F1" w:rsidRPr="00595B35" w:rsidRDefault="00E822F1" w:rsidP="00DA1919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595B35" w14:paraId="673677DB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2B55AB0A" w14:textId="77777777" w:rsidR="005B45D3" w:rsidRPr="00595B35" w:rsidRDefault="00E822F1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108F5ED9" w14:textId="77777777" w:rsidR="00B11AF2" w:rsidRPr="00595B35" w:rsidRDefault="005B45D3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595B35" w14:paraId="527162B4" w14:textId="77777777" w:rsidTr="002335FB">
        <w:tc>
          <w:tcPr>
            <w:tcW w:w="428" w:type="dxa"/>
            <w:gridSpan w:val="2"/>
            <w:shd w:val="clear" w:color="auto" w:fill="auto"/>
          </w:tcPr>
          <w:p w14:paraId="2FA10246" w14:textId="77777777" w:rsidR="005B45D3" w:rsidRPr="00595B35" w:rsidRDefault="005B45D3" w:rsidP="00793A5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4EE0F89E" w14:textId="77777777" w:rsidR="00995180" w:rsidRPr="00595B35" w:rsidRDefault="00D0085C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Forventet</w:t>
            </w:r>
            <w:r w:rsidR="00B07029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DA1919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tidsplan</w:t>
            </w:r>
            <w:r w:rsidR="00B07029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for</w:t>
            </w:r>
            <w:r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7C29C6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opkvalificeringen.</w:t>
            </w:r>
          </w:p>
          <w:p w14:paraId="27AEA04A" w14:textId="77777777" w:rsidR="00EF3A56" w:rsidRPr="00595B35" w:rsidRDefault="00EF3A56" w:rsidP="00EF3A56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7147F705" w14:textId="77777777" w:rsidR="00112E5B" w:rsidRPr="00595B35" w:rsidRDefault="0093459E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70DC673C" w14:textId="77777777" w:rsidR="00995180" w:rsidRPr="00595B35" w:rsidRDefault="00995180" w:rsidP="00995180">
            <w:pPr>
              <w:ind w:left="340"/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</w:tc>
      </w:tr>
      <w:tr w:rsidR="005B45D3" w:rsidRPr="00595B35" w14:paraId="70A86175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62E4819C" w14:textId="77777777" w:rsidR="005B45D3" w:rsidRPr="00595B35" w:rsidRDefault="00E822F1" w:rsidP="000B284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734D1EED" w14:textId="77777777" w:rsidR="005B45D3" w:rsidRPr="00595B35" w:rsidRDefault="005B45D3" w:rsidP="00EF2C5F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  <w:highlight w:val="yellow"/>
              </w:rPr>
            </w:pPr>
            <w:r w:rsidRPr="00595B35">
              <w:rPr>
                <w:rFonts w:asciiTheme="minorHAnsi" w:hAnsiTheme="minorHAnsi" w:cstheme="minorHAnsi"/>
                <w:bCs w:val="0"/>
                <w:color w:val="FFFFFF"/>
                <w:szCs w:val="22"/>
              </w:rPr>
              <w:t>Evaluering</w:t>
            </w: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 xml:space="preserve"> </w:t>
            </w:r>
          </w:p>
        </w:tc>
      </w:tr>
      <w:tr w:rsidR="005B45D3" w:rsidRPr="00595B35" w14:paraId="2C1B81D1" w14:textId="77777777" w:rsidTr="002335FB"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06AFACFC" w14:textId="77777777" w:rsidR="005B45D3" w:rsidRPr="00595B3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14:paraId="1C8BED2E" w14:textId="77777777" w:rsidR="005B45D3" w:rsidRPr="00595B35" w:rsidRDefault="00B07029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Hvordan forventer I at evaluere </w:t>
            </w:r>
            <w:r w:rsidR="007C29C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opkvalificeringen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?</w:t>
            </w:r>
          </w:p>
          <w:p w14:paraId="3F16C8F0" w14:textId="77777777" w:rsidR="000D6D91" w:rsidRPr="00595B35" w:rsidRDefault="000D6D91" w:rsidP="009B1A9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6827871C" w14:textId="77777777" w:rsidR="009B1A91" w:rsidRPr="00595B35" w:rsidRDefault="0093459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4F773AE7" w14:textId="77777777" w:rsidR="009B1A91" w:rsidRPr="00595B35" w:rsidRDefault="009B1A91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5B45D3" w:rsidRPr="00595B35" w14:paraId="7BA346E5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364FF6DC" w14:textId="77777777" w:rsidR="005B45D3" w:rsidRPr="00595B35" w:rsidRDefault="00DC2A7E" w:rsidP="00E822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34BE17C9" w14:textId="0641CAAA" w:rsidR="005B45D3" w:rsidRPr="00595B35" w:rsidRDefault="00250862" w:rsidP="00B07029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forankring</w:t>
            </w:r>
            <w:r>
              <w:rPr>
                <w:rFonts w:cs="Arial"/>
                <w:b/>
                <w:bCs/>
                <w:color w:val="FFFFFF"/>
                <w:lang w:val="da-DK"/>
              </w:rPr>
              <w:t xml:space="preserve"> i organisationen</w:t>
            </w:r>
          </w:p>
        </w:tc>
      </w:tr>
      <w:tr w:rsidR="00250862" w:rsidRPr="00595B35" w14:paraId="79968764" w14:textId="77777777" w:rsidTr="002335FB">
        <w:tc>
          <w:tcPr>
            <w:tcW w:w="428" w:type="dxa"/>
            <w:gridSpan w:val="2"/>
          </w:tcPr>
          <w:p w14:paraId="076B5D61" w14:textId="77777777" w:rsidR="00250862" w:rsidRPr="00595B35" w:rsidRDefault="00250862" w:rsidP="00250862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3E76C207" w14:textId="72BB52C5" w:rsidR="00250862" w:rsidRDefault="00250862" w:rsidP="009B743F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Beskriv hvorvidt og hvordan opkvalificeringen er forankret i organisationens indsatsområder, strategier, visioner eller lignede.</w:t>
            </w:r>
          </w:p>
          <w:p w14:paraId="6CFE49AD" w14:textId="77777777" w:rsidR="00250862" w:rsidRDefault="00250862" w:rsidP="009B743F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Beskriv den ledelsesmæssige involvering</w:t>
            </w:r>
          </w:p>
          <w:p w14:paraId="725D6875" w14:textId="0B48EC78" w:rsidR="00250862" w:rsidRPr="00C501DC" w:rsidRDefault="00250862" w:rsidP="009B743F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 xml:space="preserve">Beskriv hvordan opkvalificeringen forventes at føre til ændringer i praksis efter gennemførelse.  </w:t>
            </w:r>
          </w:p>
          <w:p w14:paraId="047D3F07" w14:textId="77777777" w:rsidR="00250862" w:rsidRPr="00C97458" w:rsidRDefault="00250862" w:rsidP="00250862">
            <w:pPr>
              <w:rPr>
                <w:rFonts w:cs="Arial"/>
                <w:bCs/>
                <w:lang w:val="da-DK"/>
              </w:rPr>
            </w:pPr>
          </w:p>
          <w:p w14:paraId="53E7A005" w14:textId="77777777" w:rsidR="00250862" w:rsidRPr="00C97458" w:rsidRDefault="00250862" w:rsidP="00250862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14:paraId="3CEA0A36" w14:textId="77777777" w:rsidR="00250862" w:rsidRPr="00595B35" w:rsidRDefault="00250862" w:rsidP="00250862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</w:p>
        </w:tc>
      </w:tr>
      <w:tr w:rsidR="00250862" w:rsidRPr="00595B35" w14:paraId="11A365C7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1E0559AA" w14:textId="77777777" w:rsidR="00250862" w:rsidRPr="00595B35" w:rsidRDefault="00250862" w:rsidP="0025086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4E4D96EA" w14:textId="77777777" w:rsidR="00250862" w:rsidRPr="00595B35" w:rsidRDefault="00250862" w:rsidP="00250862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250862" w:rsidRPr="00064FEA" w14:paraId="5F55F1C2" w14:textId="77777777" w:rsidTr="002335FB">
        <w:tc>
          <w:tcPr>
            <w:tcW w:w="428" w:type="dxa"/>
            <w:gridSpan w:val="2"/>
          </w:tcPr>
          <w:p w14:paraId="448443CE" w14:textId="77777777" w:rsidR="00250862" w:rsidRPr="00595B35" w:rsidRDefault="00250862" w:rsidP="00250862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212A1EBD" w14:textId="77777777" w:rsidR="00250862" w:rsidRPr="00595B35" w:rsidRDefault="00250862" w:rsidP="00250862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14:paraId="67E9F786" w14:textId="77777777" w:rsidR="00250862" w:rsidRPr="003C6F75" w:rsidRDefault="00250862" w:rsidP="00250862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14:paraId="15C9B8BB" w14:textId="77777777" w:rsidR="00250862" w:rsidRPr="003C6F75" w:rsidRDefault="00250862" w:rsidP="0025086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76C0AABB" w14:textId="77777777" w:rsidR="00250862" w:rsidRPr="003C6F75" w:rsidRDefault="00250862" w:rsidP="00250862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Evt. kommentarer til projektets budget </w:t>
            </w:r>
          </w:p>
          <w:p w14:paraId="5862CF1A" w14:textId="77777777" w:rsidR="00250862" w:rsidRPr="003C6F75" w:rsidRDefault="00250862" w:rsidP="00250862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61B00C5C" w14:textId="77777777" w:rsidR="00250862" w:rsidRPr="003C6F75" w:rsidRDefault="00250862" w:rsidP="00250862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39D6FF30" w14:textId="77777777" w:rsidR="00250862" w:rsidRPr="003C6F75" w:rsidRDefault="00250862" w:rsidP="0025086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08089F25" w14:textId="77777777" w:rsidR="00250862" w:rsidRPr="003C6F75" w:rsidRDefault="00250862" w:rsidP="00250862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Evt. øvrige finansielle partnere</w:t>
            </w:r>
          </w:p>
          <w:p w14:paraId="4DCE0597" w14:textId="77777777" w:rsidR="00250862" w:rsidRPr="003C6F75" w:rsidRDefault="00250862" w:rsidP="00250862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73B93FB4" w14:textId="77777777" w:rsidR="00250862" w:rsidRPr="003C6F75" w:rsidRDefault="00250862" w:rsidP="00250862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24CDD208" w14:textId="77777777" w:rsidR="00250862" w:rsidRPr="003C6F75" w:rsidRDefault="00250862" w:rsidP="00250862">
            <w:pPr>
              <w:rPr>
                <w:rFonts w:asciiTheme="minorHAnsi" w:hAnsiTheme="minorHAnsi" w:cstheme="minorHAnsi"/>
                <w:iCs/>
                <w:szCs w:val="22"/>
              </w:rPr>
            </w:pPr>
          </w:p>
          <w:p w14:paraId="06FF3747" w14:textId="77777777" w:rsidR="00250862" w:rsidRPr="003C6F75" w:rsidRDefault="00250862" w:rsidP="009B743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Bemærk, vi støtter IKKE indkøb af inventar og it-udstyr</w:t>
            </w:r>
          </w:p>
          <w:p w14:paraId="07F86561" w14:textId="77777777" w:rsidR="00250862" w:rsidRPr="00595B35" w:rsidRDefault="00250862" w:rsidP="0025086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</w:tc>
      </w:tr>
    </w:tbl>
    <w:p w14:paraId="7F28902A" w14:textId="77777777" w:rsidR="006A6A9F" w:rsidRPr="00697A19" w:rsidRDefault="006A6A9F" w:rsidP="003E0DC7">
      <w:pPr>
        <w:rPr>
          <w:rFonts w:ascii="News Cycle" w:hAnsi="News Cycle" w:cs="Arial"/>
          <w:sz w:val="32"/>
          <w:lang w:val="da-DK"/>
        </w:rPr>
      </w:pPr>
    </w:p>
    <w:sectPr w:rsidR="006A6A9F" w:rsidRPr="00697A19" w:rsidSect="001F06C7">
      <w:headerReference w:type="default" r:id="rId11"/>
      <w:footerReference w:type="even" r:id="rId12"/>
      <w:footerReference w:type="default" r:id="rId13"/>
      <w:pgSz w:w="11906" w:h="16838"/>
      <w:pgMar w:top="226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0AC4E" w14:textId="77777777" w:rsidR="000E15E2" w:rsidRDefault="000E15E2">
      <w:r>
        <w:separator/>
      </w:r>
    </w:p>
  </w:endnote>
  <w:endnote w:type="continuationSeparator" w:id="0">
    <w:p w14:paraId="7FC7C745" w14:textId="77777777" w:rsidR="000E15E2" w:rsidRDefault="000E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Cycle">
    <w:altName w:val="Times New Roman"/>
    <w:charset w:val="00"/>
    <w:family w:val="auto"/>
    <w:pitch w:val="variable"/>
    <w:sig w:usb0="A00002E7" w:usb1="10000002" w:usb2="00000000" w:usb3="00000000" w:csb0="8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84E0" w14:textId="77777777" w:rsidR="00E37FC1" w:rsidRDefault="0093459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37FC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7EA26F1" w14:textId="77777777" w:rsidR="00E37FC1" w:rsidRDefault="00E37FC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462B" w14:textId="77777777" w:rsidR="00E37FC1" w:rsidRDefault="0093459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37FC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525F8">
      <w:rPr>
        <w:rStyle w:val="Sidetal"/>
        <w:noProof/>
      </w:rPr>
      <w:t>2</w:t>
    </w:r>
    <w:r>
      <w:rPr>
        <w:rStyle w:val="Sidetal"/>
      </w:rPr>
      <w:fldChar w:fldCharType="end"/>
    </w:r>
  </w:p>
  <w:p w14:paraId="3999C78C" w14:textId="77777777" w:rsidR="00E37FC1" w:rsidRDefault="00E37FC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176B" w14:textId="77777777" w:rsidR="000E15E2" w:rsidRDefault="000E15E2">
      <w:r>
        <w:separator/>
      </w:r>
    </w:p>
  </w:footnote>
  <w:footnote w:type="continuationSeparator" w:id="0">
    <w:p w14:paraId="3999A33F" w14:textId="77777777" w:rsidR="000E15E2" w:rsidRDefault="000E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F327" w14:textId="77777777" w:rsidR="00E37FC1" w:rsidRDefault="00E37FC1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2B06E0BB" w14:textId="77777777" w:rsidR="00E37FC1" w:rsidRDefault="00E37FC1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 wp14:anchorId="4DA55AEA" wp14:editId="5B9DAB9B">
          <wp:extent cx="2457183" cy="361950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920"/>
    <w:multiLevelType w:val="multilevel"/>
    <w:tmpl w:val="2412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D0002"/>
    <w:multiLevelType w:val="hybridMultilevel"/>
    <w:tmpl w:val="1C065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2"/>
    <w:rsid w:val="00000BA7"/>
    <w:rsid w:val="00005FF9"/>
    <w:rsid w:val="0001050F"/>
    <w:rsid w:val="0002062B"/>
    <w:rsid w:val="00031B36"/>
    <w:rsid w:val="0003667D"/>
    <w:rsid w:val="00050A71"/>
    <w:rsid w:val="00053809"/>
    <w:rsid w:val="00055319"/>
    <w:rsid w:val="00064FEA"/>
    <w:rsid w:val="0008286D"/>
    <w:rsid w:val="000976A8"/>
    <w:rsid w:val="00097E05"/>
    <w:rsid w:val="000A3E1E"/>
    <w:rsid w:val="000B1A4A"/>
    <w:rsid w:val="000B2848"/>
    <w:rsid w:val="000C1A7F"/>
    <w:rsid w:val="000C2A52"/>
    <w:rsid w:val="000D6D91"/>
    <w:rsid w:val="000D7269"/>
    <w:rsid w:val="000E15E2"/>
    <w:rsid w:val="000E4336"/>
    <w:rsid w:val="000E6C29"/>
    <w:rsid w:val="000F5522"/>
    <w:rsid w:val="00100A31"/>
    <w:rsid w:val="0010478C"/>
    <w:rsid w:val="00104AD1"/>
    <w:rsid w:val="00106C33"/>
    <w:rsid w:val="00112E5B"/>
    <w:rsid w:val="00130703"/>
    <w:rsid w:val="00134A5E"/>
    <w:rsid w:val="00137B6E"/>
    <w:rsid w:val="00140AA8"/>
    <w:rsid w:val="001477A4"/>
    <w:rsid w:val="00150AFD"/>
    <w:rsid w:val="0016094E"/>
    <w:rsid w:val="00176375"/>
    <w:rsid w:val="00182941"/>
    <w:rsid w:val="00184146"/>
    <w:rsid w:val="0018699C"/>
    <w:rsid w:val="00187112"/>
    <w:rsid w:val="0019496D"/>
    <w:rsid w:val="001978A3"/>
    <w:rsid w:val="001A1EC6"/>
    <w:rsid w:val="001A3C73"/>
    <w:rsid w:val="001A7E1D"/>
    <w:rsid w:val="001B2885"/>
    <w:rsid w:val="001B2A59"/>
    <w:rsid w:val="001C0E81"/>
    <w:rsid w:val="001D7EED"/>
    <w:rsid w:val="001E0206"/>
    <w:rsid w:val="001E6F0C"/>
    <w:rsid w:val="001F06C7"/>
    <w:rsid w:val="00200747"/>
    <w:rsid w:val="00203711"/>
    <w:rsid w:val="00204B40"/>
    <w:rsid w:val="00217426"/>
    <w:rsid w:val="002239A0"/>
    <w:rsid w:val="0023260B"/>
    <w:rsid w:val="002335FB"/>
    <w:rsid w:val="002363EC"/>
    <w:rsid w:val="00243958"/>
    <w:rsid w:val="00245EA8"/>
    <w:rsid w:val="002504B8"/>
    <w:rsid w:val="00250862"/>
    <w:rsid w:val="00251D5E"/>
    <w:rsid w:val="002578E6"/>
    <w:rsid w:val="00276F37"/>
    <w:rsid w:val="00287B3F"/>
    <w:rsid w:val="00295476"/>
    <w:rsid w:val="002A6A76"/>
    <w:rsid w:val="002B08C7"/>
    <w:rsid w:val="002D61E6"/>
    <w:rsid w:val="002E3C38"/>
    <w:rsid w:val="002E466C"/>
    <w:rsid w:val="00300993"/>
    <w:rsid w:val="003010F8"/>
    <w:rsid w:val="003152CF"/>
    <w:rsid w:val="00330A28"/>
    <w:rsid w:val="0033703E"/>
    <w:rsid w:val="00341BB0"/>
    <w:rsid w:val="003464EC"/>
    <w:rsid w:val="003532AE"/>
    <w:rsid w:val="00354FED"/>
    <w:rsid w:val="003551BC"/>
    <w:rsid w:val="003570E1"/>
    <w:rsid w:val="00367332"/>
    <w:rsid w:val="00376D4E"/>
    <w:rsid w:val="003A2CB6"/>
    <w:rsid w:val="003A38C4"/>
    <w:rsid w:val="003B4F6A"/>
    <w:rsid w:val="003C5937"/>
    <w:rsid w:val="003C6F75"/>
    <w:rsid w:val="003D2CE1"/>
    <w:rsid w:val="003D30D3"/>
    <w:rsid w:val="003D7169"/>
    <w:rsid w:val="003E0DC7"/>
    <w:rsid w:val="003E4470"/>
    <w:rsid w:val="00400E70"/>
    <w:rsid w:val="0040218B"/>
    <w:rsid w:val="00403538"/>
    <w:rsid w:val="00407162"/>
    <w:rsid w:val="00411889"/>
    <w:rsid w:val="0041583B"/>
    <w:rsid w:val="004162C1"/>
    <w:rsid w:val="00416BD3"/>
    <w:rsid w:val="00441798"/>
    <w:rsid w:val="0045015A"/>
    <w:rsid w:val="0045162C"/>
    <w:rsid w:val="004552D1"/>
    <w:rsid w:val="00474967"/>
    <w:rsid w:val="0047666B"/>
    <w:rsid w:val="00484476"/>
    <w:rsid w:val="00492BC4"/>
    <w:rsid w:val="004B70F0"/>
    <w:rsid w:val="004B7BD2"/>
    <w:rsid w:val="004C2A73"/>
    <w:rsid w:val="004D06DA"/>
    <w:rsid w:val="004D4F1F"/>
    <w:rsid w:val="004E3904"/>
    <w:rsid w:val="004E51AB"/>
    <w:rsid w:val="004E5A15"/>
    <w:rsid w:val="004E608D"/>
    <w:rsid w:val="004F1513"/>
    <w:rsid w:val="004F394F"/>
    <w:rsid w:val="004F7E91"/>
    <w:rsid w:val="00500072"/>
    <w:rsid w:val="00503594"/>
    <w:rsid w:val="0050795E"/>
    <w:rsid w:val="005143F2"/>
    <w:rsid w:val="00515B0A"/>
    <w:rsid w:val="00516632"/>
    <w:rsid w:val="00517C14"/>
    <w:rsid w:val="00530533"/>
    <w:rsid w:val="0053116B"/>
    <w:rsid w:val="00532585"/>
    <w:rsid w:val="00532D9D"/>
    <w:rsid w:val="0053439B"/>
    <w:rsid w:val="00543A9D"/>
    <w:rsid w:val="005505F9"/>
    <w:rsid w:val="005770FB"/>
    <w:rsid w:val="00577811"/>
    <w:rsid w:val="00577990"/>
    <w:rsid w:val="00586473"/>
    <w:rsid w:val="005923D0"/>
    <w:rsid w:val="00592FE5"/>
    <w:rsid w:val="00595B35"/>
    <w:rsid w:val="005A4242"/>
    <w:rsid w:val="005A7D22"/>
    <w:rsid w:val="005B45D3"/>
    <w:rsid w:val="005C09DF"/>
    <w:rsid w:val="005C0E45"/>
    <w:rsid w:val="005C2A5B"/>
    <w:rsid w:val="005C322C"/>
    <w:rsid w:val="005C6514"/>
    <w:rsid w:val="005D11D7"/>
    <w:rsid w:val="005D1239"/>
    <w:rsid w:val="005E1874"/>
    <w:rsid w:val="005E6340"/>
    <w:rsid w:val="005E6EEA"/>
    <w:rsid w:val="005E702F"/>
    <w:rsid w:val="005F0868"/>
    <w:rsid w:val="005F593A"/>
    <w:rsid w:val="00607AB5"/>
    <w:rsid w:val="0062409C"/>
    <w:rsid w:val="00624799"/>
    <w:rsid w:val="00625067"/>
    <w:rsid w:val="006260CB"/>
    <w:rsid w:val="006342A5"/>
    <w:rsid w:val="00650486"/>
    <w:rsid w:val="006563F3"/>
    <w:rsid w:val="00677CC0"/>
    <w:rsid w:val="00682E71"/>
    <w:rsid w:val="0069419C"/>
    <w:rsid w:val="00694412"/>
    <w:rsid w:val="00697A19"/>
    <w:rsid w:val="006A6A9F"/>
    <w:rsid w:val="006B0BC2"/>
    <w:rsid w:val="006B351C"/>
    <w:rsid w:val="006B4531"/>
    <w:rsid w:val="006B4C04"/>
    <w:rsid w:val="006B72F7"/>
    <w:rsid w:val="006C273E"/>
    <w:rsid w:val="006C2A75"/>
    <w:rsid w:val="006C3A9C"/>
    <w:rsid w:val="006C3DC7"/>
    <w:rsid w:val="006D1E9F"/>
    <w:rsid w:val="006D4153"/>
    <w:rsid w:val="006D63CD"/>
    <w:rsid w:val="006E51F4"/>
    <w:rsid w:val="00713C8B"/>
    <w:rsid w:val="0071585C"/>
    <w:rsid w:val="007219AF"/>
    <w:rsid w:val="00735F29"/>
    <w:rsid w:val="007402D9"/>
    <w:rsid w:val="00741209"/>
    <w:rsid w:val="00745768"/>
    <w:rsid w:val="00755D6A"/>
    <w:rsid w:val="007620B1"/>
    <w:rsid w:val="00765BB4"/>
    <w:rsid w:val="00770BD0"/>
    <w:rsid w:val="007779DA"/>
    <w:rsid w:val="00784E12"/>
    <w:rsid w:val="00793683"/>
    <w:rsid w:val="00793A50"/>
    <w:rsid w:val="007967ED"/>
    <w:rsid w:val="007A1B03"/>
    <w:rsid w:val="007A4984"/>
    <w:rsid w:val="007A5C9A"/>
    <w:rsid w:val="007B4EAB"/>
    <w:rsid w:val="007B66B7"/>
    <w:rsid w:val="007C29C6"/>
    <w:rsid w:val="007C5F91"/>
    <w:rsid w:val="007D2179"/>
    <w:rsid w:val="007E3B33"/>
    <w:rsid w:val="008018B0"/>
    <w:rsid w:val="00803AA2"/>
    <w:rsid w:val="00806375"/>
    <w:rsid w:val="00840BB6"/>
    <w:rsid w:val="00844921"/>
    <w:rsid w:val="00847B2D"/>
    <w:rsid w:val="008616A0"/>
    <w:rsid w:val="008637C1"/>
    <w:rsid w:val="00864534"/>
    <w:rsid w:val="00866AEB"/>
    <w:rsid w:val="00867788"/>
    <w:rsid w:val="008717CE"/>
    <w:rsid w:val="0088066A"/>
    <w:rsid w:val="008938C7"/>
    <w:rsid w:val="0089406F"/>
    <w:rsid w:val="008A6ABD"/>
    <w:rsid w:val="008B232C"/>
    <w:rsid w:val="008C0B9D"/>
    <w:rsid w:val="008C27C6"/>
    <w:rsid w:val="008D3E6D"/>
    <w:rsid w:val="008D5EA2"/>
    <w:rsid w:val="008E0E0F"/>
    <w:rsid w:val="009151A7"/>
    <w:rsid w:val="00934052"/>
    <w:rsid w:val="0093459E"/>
    <w:rsid w:val="0093471E"/>
    <w:rsid w:val="00935270"/>
    <w:rsid w:val="00944A24"/>
    <w:rsid w:val="0094609F"/>
    <w:rsid w:val="009471A3"/>
    <w:rsid w:val="009511F0"/>
    <w:rsid w:val="009542DD"/>
    <w:rsid w:val="009556E6"/>
    <w:rsid w:val="009601CB"/>
    <w:rsid w:val="009605F9"/>
    <w:rsid w:val="0096469F"/>
    <w:rsid w:val="00967376"/>
    <w:rsid w:val="00970981"/>
    <w:rsid w:val="009776C9"/>
    <w:rsid w:val="0098002A"/>
    <w:rsid w:val="009938BD"/>
    <w:rsid w:val="00994CEB"/>
    <w:rsid w:val="00995180"/>
    <w:rsid w:val="009A354C"/>
    <w:rsid w:val="009A5165"/>
    <w:rsid w:val="009B1A91"/>
    <w:rsid w:val="009B2174"/>
    <w:rsid w:val="009B743F"/>
    <w:rsid w:val="009C5FFA"/>
    <w:rsid w:val="009C64DD"/>
    <w:rsid w:val="009D05E5"/>
    <w:rsid w:val="009D2C6F"/>
    <w:rsid w:val="009D78B6"/>
    <w:rsid w:val="009E0386"/>
    <w:rsid w:val="009E278F"/>
    <w:rsid w:val="009F22EC"/>
    <w:rsid w:val="009F5AAF"/>
    <w:rsid w:val="009F7999"/>
    <w:rsid w:val="00A03E4F"/>
    <w:rsid w:val="00A10DF8"/>
    <w:rsid w:val="00A12058"/>
    <w:rsid w:val="00A2469C"/>
    <w:rsid w:val="00A333CB"/>
    <w:rsid w:val="00A37AFF"/>
    <w:rsid w:val="00A403DE"/>
    <w:rsid w:val="00A54543"/>
    <w:rsid w:val="00A5500E"/>
    <w:rsid w:val="00A63FBC"/>
    <w:rsid w:val="00A71B34"/>
    <w:rsid w:val="00A867F8"/>
    <w:rsid w:val="00A8776D"/>
    <w:rsid w:val="00AB009B"/>
    <w:rsid w:val="00AB0674"/>
    <w:rsid w:val="00AB7C83"/>
    <w:rsid w:val="00AC27D1"/>
    <w:rsid w:val="00AC6042"/>
    <w:rsid w:val="00AE1AFA"/>
    <w:rsid w:val="00AE61CD"/>
    <w:rsid w:val="00AF1FDD"/>
    <w:rsid w:val="00B00509"/>
    <w:rsid w:val="00B07029"/>
    <w:rsid w:val="00B11AF2"/>
    <w:rsid w:val="00B16DC8"/>
    <w:rsid w:val="00B22899"/>
    <w:rsid w:val="00B22C8A"/>
    <w:rsid w:val="00B31604"/>
    <w:rsid w:val="00B325E6"/>
    <w:rsid w:val="00B41440"/>
    <w:rsid w:val="00B5308D"/>
    <w:rsid w:val="00B60715"/>
    <w:rsid w:val="00B64A71"/>
    <w:rsid w:val="00B72BDB"/>
    <w:rsid w:val="00B76862"/>
    <w:rsid w:val="00B81B65"/>
    <w:rsid w:val="00B8596D"/>
    <w:rsid w:val="00BA1E63"/>
    <w:rsid w:val="00BA60E9"/>
    <w:rsid w:val="00BB218E"/>
    <w:rsid w:val="00BB3C84"/>
    <w:rsid w:val="00BC0122"/>
    <w:rsid w:val="00BC7FCE"/>
    <w:rsid w:val="00BE58CE"/>
    <w:rsid w:val="00BE5EBC"/>
    <w:rsid w:val="00BE74A5"/>
    <w:rsid w:val="00BF365B"/>
    <w:rsid w:val="00C163BA"/>
    <w:rsid w:val="00C17A61"/>
    <w:rsid w:val="00C24BD0"/>
    <w:rsid w:val="00C25103"/>
    <w:rsid w:val="00C3692C"/>
    <w:rsid w:val="00C376C5"/>
    <w:rsid w:val="00C47C56"/>
    <w:rsid w:val="00C5045A"/>
    <w:rsid w:val="00C54A26"/>
    <w:rsid w:val="00C70408"/>
    <w:rsid w:val="00C707B0"/>
    <w:rsid w:val="00C7433C"/>
    <w:rsid w:val="00C81916"/>
    <w:rsid w:val="00C83599"/>
    <w:rsid w:val="00C86A9D"/>
    <w:rsid w:val="00C87205"/>
    <w:rsid w:val="00C976C4"/>
    <w:rsid w:val="00CA36C3"/>
    <w:rsid w:val="00CA6255"/>
    <w:rsid w:val="00CB2FB8"/>
    <w:rsid w:val="00CC0851"/>
    <w:rsid w:val="00CC739C"/>
    <w:rsid w:val="00CD16D9"/>
    <w:rsid w:val="00CE4A81"/>
    <w:rsid w:val="00CE55B5"/>
    <w:rsid w:val="00D0085C"/>
    <w:rsid w:val="00D00CC6"/>
    <w:rsid w:val="00D124C4"/>
    <w:rsid w:val="00D13D38"/>
    <w:rsid w:val="00D22844"/>
    <w:rsid w:val="00D24034"/>
    <w:rsid w:val="00D27FDE"/>
    <w:rsid w:val="00D342BD"/>
    <w:rsid w:val="00D46D69"/>
    <w:rsid w:val="00D57D7F"/>
    <w:rsid w:val="00D73B16"/>
    <w:rsid w:val="00D90C04"/>
    <w:rsid w:val="00D97031"/>
    <w:rsid w:val="00DA1919"/>
    <w:rsid w:val="00DA1E43"/>
    <w:rsid w:val="00DA7DBD"/>
    <w:rsid w:val="00DB652D"/>
    <w:rsid w:val="00DC2A7E"/>
    <w:rsid w:val="00DD1719"/>
    <w:rsid w:val="00DD1F21"/>
    <w:rsid w:val="00DF3882"/>
    <w:rsid w:val="00DF50B2"/>
    <w:rsid w:val="00DF6108"/>
    <w:rsid w:val="00E06391"/>
    <w:rsid w:val="00E13AE2"/>
    <w:rsid w:val="00E34CBC"/>
    <w:rsid w:val="00E37FC1"/>
    <w:rsid w:val="00E424D3"/>
    <w:rsid w:val="00E519E0"/>
    <w:rsid w:val="00E525F8"/>
    <w:rsid w:val="00E60068"/>
    <w:rsid w:val="00E67B32"/>
    <w:rsid w:val="00E74CA3"/>
    <w:rsid w:val="00E822F1"/>
    <w:rsid w:val="00E83506"/>
    <w:rsid w:val="00EA073A"/>
    <w:rsid w:val="00EA1501"/>
    <w:rsid w:val="00EB4882"/>
    <w:rsid w:val="00ED0482"/>
    <w:rsid w:val="00ED1E32"/>
    <w:rsid w:val="00ED7081"/>
    <w:rsid w:val="00EF2C45"/>
    <w:rsid w:val="00EF2C5F"/>
    <w:rsid w:val="00EF3A56"/>
    <w:rsid w:val="00F15535"/>
    <w:rsid w:val="00F163E4"/>
    <w:rsid w:val="00F21C20"/>
    <w:rsid w:val="00F2471B"/>
    <w:rsid w:val="00F30DB9"/>
    <w:rsid w:val="00F5154B"/>
    <w:rsid w:val="00F553C0"/>
    <w:rsid w:val="00F558F2"/>
    <w:rsid w:val="00F924D1"/>
    <w:rsid w:val="00FA0839"/>
    <w:rsid w:val="00FC07F0"/>
    <w:rsid w:val="00FC1338"/>
    <w:rsid w:val="00FC3F1E"/>
    <w:rsid w:val="00FD2995"/>
    <w:rsid w:val="00FD5391"/>
    <w:rsid w:val="00FD56C6"/>
    <w:rsid w:val="00FD71CA"/>
    <w:rsid w:val="00FE5CA5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764B7"/>
  <w15:docId w15:val="{329CB71B-2090-4B40-9301-94119518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6B4C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50862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customStyle="1" w:styleId="normaltextrun">
    <w:name w:val="normaltextrun"/>
    <w:basedOn w:val="Standardskrifttypeiafsnit"/>
    <w:rsid w:val="00250862"/>
  </w:style>
  <w:style w:type="character" w:customStyle="1" w:styleId="eop">
    <w:name w:val="eop"/>
    <w:basedOn w:val="Standardskrifttypeiafsnit"/>
    <w:rsid w:val="0025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e@ffefonden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70F8-3336-4248-9925-1438FF62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5</cp:revision>
  <cp:lastPrinted>2019-11-12T09:32:00Z</cp:lastPrinted>
  <dcterms:created xsi:type="dcterms:W3CDTF">2020-12-14T10:51:00Z</dcterms:created>
  <dcterms:modified xsi:type="dcterms:W3CDTF">2021-01-08T11:12:00Z</dcterms:modified>
</cp:coreProperties>
</file>